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9"/>
        <w:gridCol w:w="1136"/>
        <w:gridCol w:w="1350"/>
        <w:gridCol w:w="1207"/>
        <w:gridCol w:w="1564"/>
        <w:gridCol w:w="1626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4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16" w:right="2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5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214" w:right="2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2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" w:hRule="atLeast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3.02.02.01.004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7" w:right="387"/>
              <w:jc w:val="center"/>
              <w:rPr>
                <w:sz w:val="12"/>
              </w:rPr>
            </w:pPr>
            <w:r>
              <w:rPr>
                <w:sz w:val="12"/>
              </w:rPr>
              <w:t>500/0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2018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7" w:right="328"/>
              <w:jc w:val="center"/>
              <w:rPr>
                <w:sz w:val="12"/>
              </w:rPr>
            </w:pPr>
            <w:r>
              <w:rPr>
                <w:sz w:val="12"/>
              </w:rPr>
              <w:t>27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20-12-2018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69" w:right="263"/>
              <w:jc w:val="center"/>
              <w:rPr>
                <w:sz w:val="12"/>
              </w:rPr>
            </w:pPr>
            <w:r>
              <w:rPr>
                <w:sz w:val="12"/>
              </w:rPr>
              <w:t>25</w:t>
            </w: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05-04-2018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0"/>
              <w:rPr>
                <w:sz w:val="12"/>
              </w:rPr>
            </w:pPr>
            <w:r>
              <w:rPr>
                <w:sz w:val="12"/>
              </w:rPr>
              <w:t>38.640,95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6"/>
              <w:rPr>
                <w:sz w:val="12"/>
              </w:rPr>
            </w:pPr>
            <w:r>
              <w:rPr>
                <w:sz w:val="12"/>
              </w:rPr>
              <w:t>35.210,68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7"/>
              <w:rPr>
                <w:sz w:val="12"/>
              </w:rPr>
            </w:pPr>
            <w:r>
              <w:rPr>
                <w:sz w:val="12"/>
              </w:rPr>
              <w:t>3.430,27</w:t>
            </w:r>
          </w:p>
        </w:tc>
        <w:tc>
          <w:tcPr>
            <w:tcW w:w="1207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Polizia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Municipale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Risorse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generali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59"/>
              <w:rPr>
                <w:sz w:val="12"/>
              </w:rPr>
            </w:pPr>
            <w:r>
              <w:rPr>
                <w:sz w:val="12"/>
              </w:rPr>
              <w:t>Sanzioni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amministrative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Violaz.C.d.S.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2018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6"/>
              <w:rPr>
                <w:sz w:val="12"/>
              </w:rPr>
            </w:pPr>
            <w:r>
              <w:rPr>
                <w:sz w:val="12"/>
              </w:rPr>
              <w:t>34.797,62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413,06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5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3.02.02.01.004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500/0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29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29-12-2020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24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27-11-2020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76.997,68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75.565,58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1.432,10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Polizia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Municipale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Risorse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generali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Sanzioni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amministrative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saldo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2020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75.323,73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241,85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3.02.02.01.004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500/0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2019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31-12-2019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14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17-04-2019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28.829,00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17.402,28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11.426,72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Polizia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Municipale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Risorse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generali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Sanzioni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amministrative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Violaz.C.d.S.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2019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17.351,40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50,88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3.02.02.01.004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500/0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2017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28-12-2017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26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19-04-2017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34.757,20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6.908,59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27.848,61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Polizia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Municipale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Risorse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generali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Sanzioni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amministrative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Violaz.C.d.S.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2017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6.780,70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127,89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3.02.02.01.004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500/0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36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60.517,06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60.517,06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Polizia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Municipale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Risorse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generali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Sanzioni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amministrative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Violaz.C.d.S.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60.517,06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3.02.02.01.004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500/0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57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31-12-2021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75.021,50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64.072,37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10.949,13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Polizia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Municipale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Risorse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generali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Sanzioni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C.d.S.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saldo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64.072,37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headerReference w:type="default" r:id="rId5"/>
          <w:footerReference w:type="default" r:id="rId6"/>
          <w:type w:val="continuous"/>
          <w:pgSz w:w="16840" w:h="11910" w:orient="landscape"/>
          <w:pgMar w:header="733" w:footer="1238" w:top="1260" w:bottom="1420" w:left="460" w:right="460"/>
          <w:pgNumType w:start="1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4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16" w:right="2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5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214" w:right="2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2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480"/>
              <w:rPr>
                <w:sz w:val="12"/>
              </w:rPr>
            </w:pPr>
            <w:r>
              <w:rPr>
                <w:sz w:val="12"/>
              </w:rPr>
              <w:t>3.02.02.01.002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97" w:right="387"/>
              <w:jc w:val="center"/>
              <w:rPr>
                <w:sz w:val="12"/>
              </w:rPr>
            </w:pPr>
            <w:r>
              <w:rPr>
                <w:sz w:val="12"/>
              </w:rPr>
              <w:t>500/1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37" w:right="328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5"/>
              <w:rPr>
                <w:sz w:val="12"/>
              </w:rPr>
            </w:pPr>
            <w:r>
              <w:rPr>
                <w:sz w:val="12"/>
              </w:rPr>
              <w:t>29-12-2020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69" w:right="263"/>
              <w:jc w:val="center"/>
              <w:rPr>
                <w:sz w:val="12"/>
              </w:rPr>
            </w:pPr>
            <w:r>
              <w:rPr>
                <w:sz w:val="12"/>
              </w:rPr>
              <w:t>42</w:t>
            </w: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27-11-2020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704"/>
              <w:rPr>
                <w:sz w:val="12"/>
              </w:rPr>
            </w:pPr>
            <w:r>
              <w:rPr>
                <w:sz w:val="12"/>
              </w:rPr>
              <w:t>938,12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61,88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multe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sanzioni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Polizia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Amministrativa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multe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Polizia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Amministrativa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4"/>
              <w:rPr>
                <w:sz w:val="12"/>
              </w:rPr>
            </w:pPr>
            <w:r>
              <w:rPr>
                <w:sz w:val="12"/>
              </w:rPr>
              <w:t>938,12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5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3.02.02.01.002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500/1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48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multe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sanzioni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Polizia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Amministrativa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Proventi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multe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polizia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amministrativa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3.01.02.01.020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650/0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50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25.000,00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25.000,00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Urbanistica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gestione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territorio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Parcheggi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Soste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pagamento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Ottobre/Dicembre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14.142,16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left="752"/>
              <w:rPr>
                <w:sz w:val="12"/>
              </w:rPr>
            </w:pPr>
            <w:r>
              <w:rPr>
                <w:sz w:val="12"/>
              </w:rPr>
              <w:t>10.857,84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3.01.01.01.999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690/0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2018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9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06-11-2018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24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05-04-2018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5.650,35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5.650,35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Gettito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Tariffa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207"/>
              <w:rPr>
                <w:sz w:val="12"/>
              </w:rPr>
            </w:pPr>
            <w:r>
              <w:rPr>
                <w:sz w:val="12"/>
              </w:rPr>
              <w:t>Corrispettivi per raccolta Gennaio 2018 Fatt.179-180 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181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 5/3/2018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5.650,35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3.01.01.01.999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690/0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2017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35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28-12-2017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26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19-04-2017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17.379,60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17.379,60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Gettito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Tariffa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Smaltimento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Rifiuti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Smaltimento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rifiuti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Saldo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2017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17.379,60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50"/>
        <w:gridCol w:w="1347"/>
        <w:gridCol w:w="1137"/>
        <w:gridCol w:w="1348"/>
        <w:gridCol w:w="1206"/>
        <w:gridCol w:w="1561"/>
        <w:gridCol w:w="1621"/>
      </w:tblGrid>
      <w:tr>
        <w:trPr>
          <w:trHeight w:val="150" w:hRule="atLeast"/>
        </w:trPr>
        <w:tc>
          <w:tcPr>
            <w:tcW w:w="7450" w:type="dxa"/>
            <w:vMerge w:val="restart"/>
            <w:tcBorders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7" w:type="dxa"/>
            <w:vMerge w:val="restart"/>
            <w:tcBorders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364.793,34</w:t>
            </w:r>
          </w:p>
        </w:tc>
        <w:tc>
          <w:tcPr>
            <w:tcW w:w="1137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309.644,63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55.148,71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6" w:hRule="atLeast"/>
        </w:trPr>
        <w:tc>
          <w:tcPr>
            <w:tcW w:w="7450" w:type="dxa"/>
            <w:vMerge/>
            <w:tcBorders>
              <w:top w:val="nil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297.953,11</w:t>
            </w:r>
          </w:p>
        </w:tc>
        <w:tc>
          <w:tcPr>
            <w:tcW w:w="1348" w:type="dxa"/>
            <w:tcBorders>
              <w:top w:val="single" w:sz="6" w:space="0" w:color="010101"/>
              <w:left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11.691,52</w:t>
            </w:r>
          </w:p>
        </w:tc>
        <w:tc>
          <w:tcPr>
            <w:tcW w:w="1206" w:type="dxa"/>
            <w:tcBorders>
              <w:top w:val="single" w:sz="6" w:space="0" w:color="010101"/>
              <w:left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3" w:hRule="atLeast"/>
        </w:trPr>
        <w:tc>
          <w:tcPr>
            <w:tcW w:w="7450" w:type="dxa"/>
            <w:vMerge w:val="restart"/>
            <w:tcBorders>
              <w:top w:val="single" w:sz="12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3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47" w:type="dxa"/>
            <w:vMerge w:val="restart"/>
            <w:tcBorders>
              <w:top w:val="single" w:sz="12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3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364.793,34</w:t>
            </w:r>
          </w:p>
        </w:tc>
        <w:tc>
          <w:tcPr>
            <w:tcW w:w="1137" w:type="dxa"/>
            <w:tcBorders>
              <w:top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309.644,63</w:t>
            </w:r>
          </w:p>
        </w:tc>
        <w:tc>
          <w:tcPr>
            <w:tcW w:w="1348" w:type="dxa"/>
            <w:tcBorders>
              <w:top w:val="single" w:sz="12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55.148,71</w:t>
            </w:r>
          </w:p>
        </w:tc>
        <w:tc>
          <w:tcPr>
            <w:tcW w:w="1206" w:type="dxa"/>
            <w:tcBorders>
              <w:top w:val="single" w:sz="12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top w:val="single" w:sz="12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top w:val="single" w:sz="12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745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297.953,11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11.691,52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2" w:right="18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16" w:hanging="14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Incassato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92" w:right="18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</w:tbl>
    <w:sectPr>
      <w:pgSz w:w="16840" w:h="11910" w:orient="landscape"/>
      <w:pgMar w:header="733" w:footer="1238" w:top="1260" w:bottom="142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 style="position:absolute;margin-left:30.310499pt;margin-top:522.343140pt;width:88.95pt;height:9.85pt;mso-position-horizontal-relative:page;mso-position-vertical-relative:page;z-index:-16838144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Data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di stampa: 23-01-2023</w:t>
                </w:r>
              </w:p>
            </w:txbxContent>
          </v:textbox>
          <w10:wrap type="none"/>
        </v:shape>
      </w:pict>
    </w:r>
    <w:r>
      <w:rPr/>
      <w:pict>
        <v:shape style="position:absolute;margin-left:767.586121pt;margin-top:522.343140pt;width:45.9pt;height:9.85pt;mso-position-horizontal-relative:page;mso-position-vertical-relative:page;z-index:-16837632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1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sz w:val="14"/>
                  </w:rPr>
                  <w:t> di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3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5.21051pt;margin-top:35.656719pt;width:191.45pt;height:29.25pt;mso-position-horizontal-relative:page;mso-position-vertical-relative:page;z-index:-16838656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713" w:right="3" w:hanging="694"/>
                </w:pPr>
                <w:r>
                  <w:rPr/>
                  <w:t>COMUNE DI MONTE DI PROCIDA</w:t>
                </w:r>
                <w:r>
                  <w:rPr>
                    <w:spacing w:val="-64"/>
                  </w:rPr>
                  <w:t> </w:t>
                </w:r>
                <w:r>
                  <w:rPr/>
                  <w:t>RESIDUI</w:t>
                </w:r>
                <w:r>
                  <w:rPr>
                    <w:spacing w:val="-2"/>
                  </w:rPr>
                  <w:t> </w:t>
                </w:r>
                <w:r>
                  <w:rPr/>
                  <w:t>ATTIVI</w:t>
                </w:r>
                <w:r>
                  <w:rPr>
                    <w:spacing w:val="-1"/>
                  </w:rPr>
                  <w:t> </w:t>
                </w:r>
                <w:r>
                  <w:rPr/>
                  <w:t>2022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mgiovanni</dc:creator>
  <dc:title>C:\H\tmp\JDCC711698.rtf</dc:title>
  <dcterms:created xsi:type="dcterms:W3CDTF">2023-02-21T09:30:01Z</dcterms:created>
  <dcterms:modified xsi:type="dcterms:W3CDTF">2023-02-21T09:30:01Z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